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01DF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FB866B7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参会回执</w:t>
      </w:r>
    </w:p>
    <w:tbl>
      <w:tblPr>
        <w:tblStyle w:val="5"/>
        <w:tblW w:w="910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1521"/>
        <w:gridCol w:w="1652"/>
        <w:gridCol w:w="1854"/>
      </w:tblGrid>
      <w:tr w14:paraId="406D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D054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参会供应商名称（盖章）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01E6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法人姓名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C6C7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参会人姓名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C49C"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联系方式</w:t>
            </w:r>
          </w:p>
        </w:tc>
      </w:tr>
      <w:tr w14:paraId="1358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D17B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38CB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D16D6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401B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</w:p>
        </w:tc>
      </w:tr>
    </w:tbl>
    <w:p w14:paraId="4BA1C088">
      <w:pPr>
        <w:jc w:val="center"/>
        <w:rPr>
          <w:rFonts w:ascii="仿宋" w:hAnsi="仿宋" w:eastAsia="仿宋" w:cs="仿宋"/>
          <w:sz w:val="32"/>
          <w:szCs w:val="32"/>
        </w:rPr>
      </w:pPr>
    </w:p>
    <w:p w14:paraId="7448DD65"/>
    <w:p w14:paraId="0E7D0CE7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2B"/>
    <w:rsid w:val="000A07E6"/>
    <w:rsid w:val="001B732B"/>
    <w:rsid w:val="003F20B7"/>
    <w:rsid w:val="00C9216F"/>
    <w:rsid w:val="00D00AF4"/>
    <w:rsid w:val="00FC1BBB"/>
    <w:rsid w:val="44D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416</Characters>
  <Lines>3</Lines>
  <Paragraphs>1</Paragraphs>
  <TotalTime>18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2024-03-25T02:33:00Z</dcterms:created>
  <dc:creator>Administrator</dc:creator>
  <cp:lastModifiedBy>青山不改，绿水长流</cp:lastModifiedBy>
  <dcterms:modified xsi:type="dcterms:W3CDTF">2025-03-13T07:00:51Z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eyJoZGlkIjoiOTI1NWU2NmRmNzZjY2E2NGUyZjQ3NzQ4MTA3MzRlNDciLCJ1c2VySWQiOiIzMzAwMzkxMjkifQ==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476914E17ED9425AAB32C811334E709D_13</vt:lpwstr>
  </property>
</Properties>
</file>